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6C6A" w:rsidRPr="00204679" w:rsidRDefault="00A16C6A" w:rsidP="00A16C6A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ТАШ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>И САВДО БА</w:t>
      </w:r>
      <w:r>
        <w:rPr>
          <w:rFonts w:ascii="Times New Roman" w:hAnsi="Times New Roman" w:cs="Times New Roman"/>
          <w:b/>
          <w:bCs/>
          <w:color w:val="000000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</w:rPr>
        <w:t>ОЛАРИ СТАТИСТИКАСИ</w:t>
      </w:r>
    </w:p>
    <w:p w:rsidR="00A16C6A" w:rsidRPr="00204679" w:rsidRDefault="00A16C6A" w:rsidP="00A16C6A">
      <w:pPr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Режа 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7.1.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 статистикасининг мо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ияти ва вазифалари</w:t>
      </w:r>
    </w:p>
    <w:p w:rsidR="00A16C6A" w:rsidRPr="00204679" w:rsidRDefault="00A16C6A" w:rsidP="00A16C6A">
      <w:pPr>
        <w:ind w:firstLine="720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7.2.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савдода товарлар импорти ва экспорти, уни статистик 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ў</w:t>
      </w:r>
      <w:r w:rsidRPr="00204679">
        <w:rPr>
          <w:rFonts w:ascii="Times New Roman" w:hAnsi="Times New Roman" w:cs="Times New Roman"/>
          <w:color w:val="000000"/>
        </w:rPr>
        <w:t>рганиш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7.3. 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и савдода ба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>оларнинг шаклланиш хусусиятлари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A16C6A" w:rsidRPr="00204679" w:rsidRDefault="00A16C6A" w:rsidP="00A16C6A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7.1. Таш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>и савдо статистикасининг мо</w:t>
      </w:r>
      <w:r>
        <w:rPr>
          <w:rFonts w:ascii="Times New Roman" w:hAnsi="Times New Roman" w:cs="Times New Roman"/>
          <w:b/>
          <w:bCs/>
          <w:color w:val="000000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</w:rPr>
        <w:t>ияти ва вазифалари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Муста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илликни ўтган ўн бир йили – жуда </w:t>
      </w:r>
      <w:r>
        <w:rPr>
          <w:rFonts w:ascii="Times New Roman" w:hAnsi="Times New Roman" w:cs="Times New Roman"/>
          <w:color w:val="000000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</w:rPr>
        <w:t>ис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 тарихий даврда Ўзбекистон нафа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ат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тисодий, балки ижтимоий, сиёсий ўзгаришларга эришди. Маъмурий – буйру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бозллик тизимига асосланган жамиятдан бозор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тисодиётига йўналтирилган ху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у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ий – демократик давлат шакллантириш йўлидан борилмо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да. Шуни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 таъкидлаш лозимки, мамлакатимиз ижтимоий, сиёсий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амда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аётида туб ўзгаршлар, исло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отлар олиб борилмо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да.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со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адаги исло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отларнинг йўналишларидан бири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фаолиятдир.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фаолият Ўзбекистон тарихида янги йўналишлардан биридир</w:t>
      </w:r>
      <w:bookmarkStart w:id="0" w:name="_GoBack"/>
      <w:bookmarkEnd w:id="0"/>
      <w:r w:rsidRPr="00204679">
        <w:rPr>
          <w:rFonts w:ascii="Times New Roman" w:hAnsi="Times New Roman" w:cs="Times New Roman"/>
          <w:color w:val="000000"/>
        </w:rPr>
        <w:t>, чунки узо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йиллик соби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совет тизимида </w:t>
      </w:r>
      <w:r w:rsidRPr="00204679">
        <w:rPr>
          <w:rFonts w:ascii="Times New Roman" w:hAnsi="Times New Roman" w:cs="Times New Roman"/>
          <w:color w:val="000000"/>
          <w:lang w:val="uz-Cyrl-UZ"/>
        </w:rPr>
        <w:t>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и и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тисодий ало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алар</w:t>
      </w:r>
      <w:r w:rsidRPr="00204679">
        <w:rPr>
          <w:rFonts w:ascii="Times New Roman" w:hAnsi="Times New Roman" w:cs="Times New Roman"/>
          <w:color w:val="000000"/>
        </w:rPr>
        <w:t xml:space="preserve"> 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атгина марказ ор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али олиб борилар эди.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 xml:space="preserve">Ўтиш ддаврини бошидан кечираётган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андай давлат бирданига ТИАни ривожлантириш учун ўзини эркин бозор гирдобига ташлаб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ў</w:t>
      </w:r>
      <w:proofErr w:type="gramStart"/>
      <w:r w:rsidRPr="00204679">
        <w:rPr>
          <w:rFonts w:ascii="Times New Roman" w:hAnsi="Times New Roman" w:cs="Times New Roman"/>
          <w:color w:val="000000"/>
        </w:rPr>
        <w:t>q</w:t>
      </w:r>
      <w:proofErr w:type="gramEnd"/>
      <w:r w:rsidRPr="00204679">
        <w:rPr>
          <w:rFonts w:ascii="Times New Roman" w:hAnsi="Times New Roman" w:cs="Times New Roman"/>
          <w:color w:val="000000"/>
        </w:rPr>
        <w:t>майди. Бундай пайтдда давлат бош исло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отчи сифатида майдонга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иши лозим. Худди ана шундай йўлни Ўзбекистон ўз олдига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сад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илиб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ўйди.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озирги кунга келиб мамлакатимиз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фаолитни самарали олиб бормо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да. Ўзбекистон бозор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тисодиётига ўтишнинг ўзига хос йўналишларидан бири,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фаолитни оптималлаштириш(му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обиллаштириш)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исобланади. ТИФни 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илона тартибга солиш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ривожланишда давлатнинг му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им стратегияларидан биридир. Бу эса ўз навбатида, мамлакатни ўзига хос ички ва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олатини ўрганиш, у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да етарлича маълумот олиш, шу асосда мамлакатни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он бозоридаги салбий ўзгаришлардан са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лашни 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озо этади. ТСни тартибга солиш, уни исти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болини белгилашда </w:t>
      </w:r>
      <w:proofErr w:type="gramStart"/>
      <w:r w:rsidRPr="00204679">
        <w:rPr>
          <w:rFonts w:ascii="Times New Roman" w:hAnsi="Times New Roman" w:cs="Times New Roman"/>
          <w:color w:val="000000"/>
        </w:rPr>
        <w:t>статистиканинг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амияти каттадир. Зеро ишончли маълумот </w:t>
      </w:r>
      <w:proofErr w:type="gramStart"/>
      <w:r w:rsidRPr="00204679">
        <w:rPr>
          <w:rFonts w:ascii="Times New Roman" w:hAnsi="Times New Roman" w:cs="Times New Roman"/>
          <w:color w:val="000000"/>
        </w:rPr>
        <w:t>ва та</w:t>
      </w:r>
      <w:proofErr w:type="gramEnd"/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лил мамлакат ТИФни асосий стратегиясидир.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 статистикаси статистиканинг ажралмас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исми бўлиб, тармо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статистикаси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исобланади.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</w:t>
      </w:r>
      <w:proofErr w:type="gramStart"/>
      <w:r w:rsidRPr="00204679">
        <w:rPr>
          <w:rFonts w:ascii="Times New Roman" w:hAnsi="Times New Roman" w:cs="Times New Roman"/>
          <w:color w:val="000000"/>
        </w:rPr>
        <w:t>и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ало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алар статистикасида гап товарлар импорти, экспорти, хал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аро молия муносабатлари,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ариш билан бо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ли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бўлган шартномавий операциялар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ида боради.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lastRenderedPageBreak/>
        <w:tab/>
        <w:t>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 эса ўз ичига экспорт ва импортни олади.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 мамлакатни моддий ресурслари камайиши ёки ортишига тегишли тегишли бўлган товар массалари, хизматлар 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имини божхона ор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али олби ўтилишини ифодалайди. Статистика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савдони ўрганишда 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атгина божхона ор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али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онуний равишда олиб ўтилаётган товарлар ва хизматлар 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имини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исобга олади</w:t>
      </w:r>
      <w:proofErr w:type="gramStart"/>
      <w:r w:rsidRPr="00204679">
        <w:rPr>
          <w:rFonts w:ascii="Times New Roman" w:hAnsi="Times New Roman" w:cs="Times New Roman"/>
          <w:color w:val="000000"/>
        </w:rPr>
        <w:t xml:space="preserve">.. </w:t>
      </w:r>
      <w:proofErr w:type="gramEnd"/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 статистикаси ўзида икки характерни мужассамлаштиради: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Статистика 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атгина божхона чегараларини кесиб ўтаётган товарлар ва хизматларни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исобга олади.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Статистика чегарани кесиб ўтувчи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андай товарни ва хизматни, </w:t>
      </w:r>
      <w:proofErr w:type="gramStart"/>
      <w:r w:rsidRPr="00204679">
        <w:rPr>
          <w:rFonts w:ascii="Times New Roman" w:hAnsi="Times New Roman" w:cs="Times New Roman"/>
          <w:color w:val="000000"/>
        </w:rPr>
        <w:t>у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ох тижорат асосида,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ох нотижорат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садда ўтишидан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атъий назар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ийматини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исобга олади, яъни мамлакат томонидан олинган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андай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тисодий ёрдам импорт сифатида, 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тисодий ёрдам сифатида берилган товарлар эса экспорт сифатида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айд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илинади.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       Соби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иттифо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даврида марказлашган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олда </w:t>
      </w:r>
      <w:r w:rsidRPr="00204679">
        <w:rPr>
          <w:rFonts w:ascii="Times New Roman" w:hAnsi="Times New Roman" w:cs="Times New Roman"/>
          <w:color w:val="000000"/>
          <w:lang w:val="uz-Cyrl-UZ"/>
        </w:rPr>
        <w:t>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и савдони</w:t>
      </w:r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исобга олиш 1930 йилда бошланади. Шу йилдан бошлаб, божхона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исоби марказлашган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олда олиб борилиб унга барча иттифо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мамлакатларидан («Таш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дунё</w:t>
      </w:r>
      <w:proofErr w:type="gramStart"/>
      <w:r w:rsidRPr="00204679">
        <w:rPr>
          <w:rFonts w:ascii="Times New Roman" w:hAnsi="Times New Roman" w:cs="Times New Roman"/>
          <w:color w:val="000000"/>
        </w:rPr>
        <w:t>»д</w:t>
      </w:r>
      <w:proofErr w:type="gramEnd"/>
      <w:r w:rsidRPr="00204679">
        <w:rPr>
          <w:rFonts w:ascii="Times New Roman" w:hAnsi="Times New Roman" w:cs="Times New Roman"/>
          <w:color w:val="000000"/>
        </w:rPr>
        <w:t>ан) олиб кирилаётган ва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арилаётган товарлар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исобга олинади. Ўзбекистонда эса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исобга олиш махсус давлат ходимлари томонидан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исобга олинган бўлиб,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исобини мамлакатимизда бир неча аср олдин бошланганлигидан далолат берувчи манбалар мавжуд. Айни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са, йирик худудни эгаллаган Амир Темур давлатида савдони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исобга олиш му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им ўрин тутган.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1942 йилдан Иттифо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худудида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савдони </w:t>
      </w:r>
      <w:r w:rsidRPr="00204679">
        <w:rPr>
          <w:rFonts w:ascii="Times New Roman" w:hAnsi="Times New Roman" w:cs="Times New Roman"/>
          <w:color w:val="000000"/>
          <w:lang w:val="uz-Cyrl-UZ"/>
        </w:rPr>
        <w:t>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и савдо</w:t>
      </w:r>
      <w:r w:rsidRPr="00204679">
        <w:rPr>
          <w:rFonts w:ascii="Times New Roman" w:hAnsi="Times New Roman" w:cs="Times New Roman"/>
          <w:color w:val="000000"/>
        </w:rPr>
        <w:t xml:space="preserve"> вазирлиги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исобга ола бошлади. Бу даврда </w:t>
      </w:r>
      <w:r w:rsidRPr="00204679">
        <w:rPr>
          <w:rFonts w:ascii="Times New Roman" w:hAnsi="Times New Roman" w:cs="Times New Roman"/>
          <w:color w:val="000000"/>
          <w:lang w:val="uz-Cyrl-UZ"/>
        </w:rPr>
        <w:t>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и савдо вазирлиги </w:t>
      </w:r>
      <w:r w:rsidRPr="00204679">
        <w:rPr>
          <w:rFonts w:ascii="Times New Roman" w:hAnsi="Times New Roman" w:cs="Times New Roman"/>
          <w:color w:val="000000"/>
        </w:rPr>
        <w:t>фа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атгина тижорат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садида олиб кирилаётган ва олиб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илаётган тоарларни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исобга олар эди. 1959 йиллда бошлаб эса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 вазирлиги билан бирга божхона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ўмитаси параллел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 олиб боришни йўлга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ўйилди.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  <w:t>1991 йилдан бошлаб эса муста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илликка эришган Ўзбекистон жа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он тажрибаси</w:t>
      </w:r>
      <w:r w:rsidRPr="00204679">
        <w:rPr>
          <w:rFonts w:ascii="Times New Roman" w:hAnsi="Times New Roman" w:cs="Times New Roman"/>
          <w:color w:val="000000"/>
          <w:lang w:val="uz-Cyrl-UZ"/>
        </w:rPr>
        <w:t>ни</w:t>
      </w:r>
      <w:r w:rsidRPr="00204679">
        <w:rPr>
          <w:rFonts w:ascii="Times New Roman" w:hAnsi="Times New Roman" w:cs="Times New Roman"/>
          <w:color w:val="000000"/>
        </w:rPr>
        <w:t xml:space="preserve"> тан олгани каби, товар ва хизматлар экспорт – импортини божхона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ўмитаси ор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али олиб бора бошлади.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</w:p>
    <w:p w:rsidR="00A16C6A" w:rsidRPr="00204679" w:rsidRDefault="00A16C6A" w:rsidP="00A16C6A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7.2.</w:t>
      </w:r>
      <w:r w:rsidRPr="00204679">
        <w:rPr>
          <w:rFonts w:ascii="Times New Roman" w:hAnsi="Times New Roman" w:cs="Times New Roman"/>
          <w:color w:val="000000"/>
        </w:rPr>
        <w:t xml:space="preserve"> </w:t>
      </w:r>
      <w:r w:rsidRPr="00204679">
        <w:rPr>
          <w:rFonts w:ascii="Times New Roman" w:hAnsi="Times New Roman" w:cs="Times New Roman"/>
          <w:b/>
          <w:bCs/>
          <w:color w:val="000000"/>
        </w:rPr>
        <w:t>Таш</w:t>
      </w:r>
      <w:r>
        <w:rPr>
          <w:rFonts w:ascii="Times New Roman" w:hAnsi="Times New Roman" w:cs="Times New Roman"/>
          <w:b/>
          <w:bCs/>
          <w:color w:val="000000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</w:rPr>
        <w:t xml:space="preserve">и савдода товарлар импорти ва экспорти, уни статистик </w:t>
      </w:r>
    </w:p>
    <w:p w:rsidR="00A16C6A" w:rsidRPr="00204679" w:rsidRDefault="00A16C6A" w:rsidP="00A16C6A">
      <w:pPr>
        <w:jc w:val="center"/>
        <w:rPr>
          <w:rFonts w:ascii="Times New Roman" w:hAnsi="Times New Roman" w:cs="Times New Roman"/>
          <w:b/>
          <w:bCs/>
          <w:color w:val="000000"/>
        </w:rPr>
      </w:pPr>
      <w:r w:rsidRPr="00204679">
        <w:rPr>
          <w:rFonts w:ascii="Times New Roman" w:hAnsi="Times New Roman" w:cs="Times New Roman"/>
          <w:b/>
          <w:bCs/>
          <w:color w:val="000000"/>
        </w:rPr>
        <w:t>ўрганиш</w:t>
      </w:r>
    </w:p>
    <w:p w:rsidR="00A16C6A" w:rsidRPr="00204679" w:rsidRDefault="00A16C6A" w:rsidP="00A16C6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Аввалам бор, экспорт ва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импорт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ида ва уни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исобга олиш тў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рисида гап кетганда 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 савдо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исобини олиб бориш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ида гапириш лозим. Божхона ходимлари томонидан 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 савдони расмийллаштиришда божхона декларациялари, товар ва хиззматларга берилган йўл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озлари, товарлар ва хизматларни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исоби ва уларнинг шаотнома паспортлари 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расмийлаштириллади. Божхона чегаралари кесиб ўтсада, аммо 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 савдода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исобига олинмайдиган товар ва хизматлар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уйидагилардан иборатддир: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1. </w:t>
      </w:r>
      <w:r w:rsidRPr="00204679">
        <w:rPr>
          <w:rFonts w:ascii="Times New Roman" w:hAnsi="Times New Roman" w:cs="Times New Roman"/>
          <w:color w:val="000000"/>
        </w:rPr>
        <w:t>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ридан – </w:t>
      </w:r>
      <w:proofErr w:type="gramStart"/>
      <w:r w:rsidRPr="00204679">
        <w:rPr>
          <w:rFonts w:ascii="Times New Roman" w:hAnsi="Times New Roman" w:cs="Times New Roman"/>
          <w:color w:val="000000"/>
        </w:rPr>
        <w:t>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транзит (омборларда са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ланганларидан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ари) </w:t>
      </w:r>
    </w:p>
    <w:p w:rsidR="00A16C6A" w:rsidRPr="00204679" w:rsidRDefault="00A16C6A" w:rsidP="00A16C6A">
      <w:pPr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2. </w:t>
      </w:r>
      <w:r w:rsidRPr="00204679">
        <w:rPr>
          <w:rFonts w:ascii="Times New Roman" w:hAnsi="Times New Roman" w:cs="Times New Roman"/>
          <w:color w:val="000000"/>
        </w:rPr>
        <w:t xml:space="preserve">Жисмоний ва юридик шаххсларнинг,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орижлик </w:t>
      </w:r>
      <w:proofErr w:type="gramStart"/>
      <w:r w:rsidRPr="00204679">
        <w:rPr>
          <w:rFonts w:ascii="Times New Roman" w:hAnsi="Times New Roman" w:cs="Times New Roman"/>
          <w:color w:val="000000"/>
        </w:rPr>
        <w:t>фу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ароларнинг,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амда дипломатик миссияларнинг шахсий юки. </w:t>
      </w:r>
    </w:p>
    <w:p w:rsidR="00A16C6A" w:rsidRPr="00204679" w:rsidRDefault="00A16C6A" w:rsidP="00A16C6A">
      <w:pPr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3. </w:t>
      </w:r>
      <w:r w:rsidRPr="00204679">
        <w:rPr>
          <w:rFonts w:ascii="Times New Roman" w:hAnsi="Times New Roman" w:cs="Times New Roman"/>
          <w:color w:val="000000"/>
        </w:rPr>
        <w:t>Бир йилдан орти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бўлмаган муддатга жорий арендаларни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садга олган шартномадаги товарлар. </w:t>
      </w:r>
    </w:p>
    <w:p w:rsidR="00A16C6A" w:rsidRPr="00204679" w:rsidRDefault="00A16C6A" w:rsidP="00A16C6A">
      <w:pPr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4.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айтаётган тарала</w:t>
      </w:r>
      <w:proofErr w:type="gramStart"/>
      <w:r w:rsidRPr="00204679">
        <w:rPr>
          <w:rFonts w:ascii="Times New Roman" w:hAnsi="Times New Roman" w:cs="Times New Roman"/>
          <w:color w:val="000000"/>
        </w:rPr>
        <w:t>р(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контейнерлар, шиша иддишлар) ва намуналар. </w:t>
      </w:r>
    </w:p>
    <w:p w:rsidR="00A16C6A" w:rsidRPr="00204679" w:rsidRDefault="00A16C6A" w:rsidP="00A16C6A">
      <w:pPr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5. </w:t>
      </w:r>
      <w:r w:rsidRPr="00204679">
        <w:rPr>
          <w:rFonts w:ascii="Times New Roman" w:hAnsi="Times New Roman" w:cs="Times New Roman"/>
          <w:color w:val="000000"/>
        </w:rPr>
        <w:t xml:space="preserve">Муомаладаги олтин тангалар ва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тангалар, муомалада бўлган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имматли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 xml:space="preserve">озлар ва банкнотлар. </w:t>
      </w:r>
    </w:p>
    <w:p w:rsidR="00A16C6A" w:rsidRPr="00204679" w:rsidRDefault="00A16C6A" w:rsidP="00A16C6A">
      <w:pPr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6. </w:t>
      </w:r>
      <w:r w:rsidRPr="00204679">
        <w:rPr>
          <w:rFonts w:ascii="Times New Roman" w:hAnsi="Times New Roman" w:cs="Times New Roman"/>
          <w:color w:val="000000"/>
        </w:rPr>
        <w:t>Ва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тинчалик олиб кирилаётган ёки олиб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иб кетилаётган товарлар:</w:t>
      </w:r>
    </w:p>
    <w:p w:rsidR="00A16C6A" w:rsidRPr="00204679" w:rsidRDefault="00A16C6A" w:rsidP="00A16C6A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6.1.театр безаклари</w:t>
      </w:r>
    </w:p>
    <w:p w:rsidR="00A16C6A" w:rsidRPr="00204679" w:rsidRDefault="00A16C6A" w:rsidP="00A16C6A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6.2.спорт инвентарлари</w:t>
      </w:r>
    </w:p>
    <w:p w:rsidR="00A16C6A" w:rsidRPr="00204679" w:rsidRDefault="00A16C6A" w:rsidP="00A16C6A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6.3.машиналар</w:t>
      </w:r>
    </w:p>
    <w:p w:rsidR="00A16C6A" w:rsidRPr="00204679" w:rsidRDefault="00A16C6A" w:rsidP="00A16C6A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6.4.аукцион, ярмарка ва кўргазмаларга олиб келинган товарлар</w:t>
      </w:r>
    </w:p>
    <w:p w:rsidR="00A16C6A" w:rsidRPr="00204679" w:rsidRDefault="00A16C6A" w:rsidP="00A16C6A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6.5.кинофилмлар ижараси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7. </w:t>
      </w:r>
      <w:r w:rsidRPr="00204679">
        <w:rPr>
          <w:rFonts w:ascii="Times New Roman" w:hAnsi="Times New Roman" w:cs="Times New Roman"/>
          <w:color w:val="000000"/>
        </w:rPr>
        <w:t xml:space="preserve">Транспорт воситалари ва </w:t>
      </w:r>
      <w:proofErr w:type="gramStart"/>
      <w:r w:rsidRPr="00204679">
        <w:rPr>
          <w:rFonts w:ascii="Times New Roman" w:hAnsi="Times New Roman" w:cs="Times New Roman"/>
          <w:color w:val="000000"/>
        </w:rPr>
        <w:t>бош</w:t>
      </w:r>
      <w:proofErr w:type="gramEnd"/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 ускуналарнинг ремонти. 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8. </w:t>
      </w:r>
      <w:r w:rsidRPr="00204679">
        <w:rPr>
          <w:rFonts w:ascii="Times New Roman" w:hAnsi="Times New Roman" w:cs="Times New Roman"/>
          <w:color w:val="000000"/>
        </w:rPr>
        <w:t xml:space="preserve">Товарларни олиб келмасдан реэкспорт 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илиш</w:t>
      </w:r>
      <w:r w:rsidRPr="00204679">
        <w:rPr>
          <w:rFonts w:ascii="Times New Roman" w:hAnsi="Times New Roman" w:cs="Times New Roman"/>
          <w:color w:val="000000"/>
        </w:rPr>
        <w:t xml:space="preserve">. 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9. </w:t>
      </w:r>
      <w:r w:rsidRPr="00204679">
        <w:rPr>
          <w:rFonts w:ascii="Times New Roman" w:hAnsi="Times New Roman" w:cs="Times New Roman"/>
          <w:color w:val="000000"/>
        </w:rPr>
        <w:t xml:space="preserve">Номоддий хизматлар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иймати.  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10. </w:t>
      </w:r>
      <w:r w:rsidRPr="00204679">
        <w:rPr>
          <w:rFonts w:ascii="Times New Roman" w:hAnsi="Times New Roman" w:cs="Times New Roman"/>
          <w:color w:val="000000"/>
        </w:rPr>
        <w:t xml:space="preserve">Товар ва хизматларни кафолатли етказиб бериш. 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Статистика товарлар импорти деганда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уйидагини тушунади: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1. </w:t>
      </w:r>
      <w:r w:rsidRPr="00204679">
        <w:rPr>
          <w:rFonts w:ascii="Times New Roman" w:hAnsi="Times New Roman" w:cs="Times New Roman"/>
          <w:color w:val="000000"/>
        </w:rPr>
        <w:t xml:space="preserve">Ички истеъмол ва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 ишлаш ма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садидаги товарлар.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2. </w:t>
      </w:r>
      <w:r w:rsidRPr="00204679">
        <w:rPr>
          <w:rFonts w:ascii="Times New Roman" w:hAnsi="Times New Roman" w:cs="Times New Roman"/>
          <w:color w:val="000000"/>
        </w:rPr>
        <w:t>Узо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 муддатдаги реэкспортни кўзлаб олиб келинган товарлар.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3. </w:t>
      </w:r>
      <w:r w:rsidRPr="00204679">
        <w:rPr>
          <w:rFonts w:ascii="Times New Roman" w:hAnsi="Times New Roman" w:cs="Times New Roman"/>
          <w:color w:val="000000"/>
        </w:rPr>
        <w:t xml:space="preserve">Тегишли божхона омборларида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 ишлаш учун олиб келлинган товарлар.</w:t>
      </w:r>
    </w:p>
    <w:p w:rsidR="00A16C6A" w:rsidRPr="00204679" w:rsidRDefault="00A16C6A" w:rsidP="00A16C6A">
      <w:pPr>
        <w:pStyle w:val="2"/>
        <w:ind w:firstLine="709"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Биринчи категориядаги товарлар божхона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ўмитаси томонидан олиб бориладиган ички истеъмол учун олиб кирилаётган ма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сулотларни мамлакат худудига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ўйиш билан </w:t>
      </w:r>
      <w:proofErr w:type="gramStart"/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бо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ли</w:t>
      </w:r>
      <w:proofErr w:type="gramEnd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бўлган оммавий тадбирлардир. Ўзбекистон импортида ушбу товарлар улуши ўта ю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оридир.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proofErr w:type="gramStart"/>
      <w:r w:rsidRPr="00204679">
        <w:rPr>
          <w:rFonts w:ascii="Times New Roman" w:hAnsi="Times New Roman" w:cs="Times New Roman"/>
          <w:color w:val="000000"/>
        </w:rPr>
        <w:t>Экспорт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ида </w:t>
      </w:r>
      <w:r w:rsidRPr="00204679">
        <w:rPr>
          <w:rFonts w:ascii="Times New Roman" w:hAnsi="Times New Roman" w:cs="Times New Roman"/>
          <w:color w:val="000000"/>
          <w:lang w:val="uz-Cyrl-UZ"/>
        </w:rPr>
        <w:t>г</w:t>
      </w:r>
      <w:r w:rsidRPr="00204679">
        <w:rPr>
          <w:rFonts w:ascii="Times New Roman" w:hAnsi="Times New Roman" w:cs="Times New Roman"/>
          <w:color w:val="000000"/>
        </w:rPr>
        <w:t>ап борганда эса:</w:t>
      </w:r>
    </w:p>
    <w:p w:rsidR="00A16C6A" w:rsidRPr="00204679" w:rsidRDefault="00A16C6A" w:rsidP="00A16C6A">
      <w:pPr>
        <w:tabs>
          <w:tab w:val="left" w:pos="-2127"/>
        </w:tabs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1. </w:t>
      </w:r>
      <w:r w:rsidRPr="00204679">
        <w:rPr>
          <w:rFonts w:ascii="Times New Roman" w:hAnsi="Times New Roman" w:cs="Times New Roman"/>
          <w:color w:val="000000"/>
        </w:rPr>
        <w:t xml:space="preserve">Мамлакат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удудида ишлаб чи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арилган,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азиб олинган ёки етиштирилган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сулотлар;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2. </w:t>
      </w:r>
      <w:r w:rsidRPr="00204679">
        <w:rPr>
          <w:rFonts w:ascii="Times New Roman" w:hAnsi="Times New Roman" w:cs="Times New Roman"/>
          <w:color w:val="000000"/>
        </w:rPr>
        <w:t xml:space="preserve">Божхона назорати остида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айта ишланган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сулотлар;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3. </w:t>
      </w:r>
      <w:r w:rsidRPr="00204679">
        <w:rPr>
          <w:rFonts w:ascii="Times New Roman" w:hAnsi="Times New Roman" w:cs="Times New Roman"/>
          <w:color w:val="000000"/>
        </w:rPr>
        <w:t>Белгиланган божхона омборларига олиб келинган товарлар;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4. </w:t>
      </w:r>
      <w:r w:rsidRPr="00204679">
        <w:rPr>
          <w:rFonts w:ascii="Times New Roman" w:hAnsi="Times New Roman" w:cs="Times New Roman"/>
          <w:color w:val="000000"/>
        </w:rPr>
        <w:t xml:space="preserve">Ички истеъмол учун импорт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илинган, аммо истеъмол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илинмай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олган ма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сулотлар.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Статистика товар ва хизматлар импорт ва экспортини ўрганишда бир неча усуллардан фойдаланади. Бунддай усуллар жумласига статистиканинг умумиий усулларидан: динамика кўрсаткичлари, индекслар усули, график ва </w:t>
      </w:r>
      <w:r w:rsidRPr="00204679">
        <w:rPr>
          <w:rFonts w:ascii="Times New Roman" w:hAnsi="Times New Roman" w:cs="Times New Roman"/>
          <w:color w:val="000000"/>
        </w:rPr>
        <w:lastRenderedPageBreak/>
        <w:t>жадваллар усуллари, таркиб ва салмо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ни ифодаловчи кўрсаткичлар, шу билан бирга баланс усули кенг фойдаланилади.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исавдо баланси мамлакат учун маълум муддатда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олатини я</w:t>
      </w:r>
      <w:r>
        <w:rPr>
          <w:rFonts w:ascii="Times New Roman" w:hAnsi="Times New Roman" w:cs="Times New Roman"/>
          <w:color w:val="000000"/>
        </w:rPr>
        <w:t>ққ</w:t>
      </w:r>
      <w:r w:rsidRPr="00204679">
        <w:rPr>
          <w:rFonts w:ascii="Times New Roman" w:hAnsi="Times New Roman" w:cs="Times New Roman"/>
          <w:color w:val="000000"/>
        </w:rPr>
        <w:t>ол кўрсатиб беради. Шу билан бирга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садо баланси мамлакат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савдоси исти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болини ва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савдога тегишли чора-тадбирлар манбаи эканлигини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исобга олиш лозим. </w:t>
      </w:r>
    </w:p>
    <w:p w:rsidR="00A16C6A" w:rsidRPr="00204679" w:rsidRDefault="00A16C6A" w:rsidP="00A16C6A">
      <w:pPr>
        <w:ind w:firstLine="709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и савдога та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>лилий кўз билан ёндашишда индекслар усули а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амияти катта. </w:t>
      </w:r>
      <w:r w:rsidRPr="00204679">
        <w:rPr>
          <w:rFonts w:ascii="Times New Roman" w:hAnsi="Times New Roman" w:cs="Times New Roman"/>
          <w:color w:val="000000"/>
        </w:rPr>
        <w:t>Чунки замон ва маконда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савдони ўрганиш му</w:t>
      </w:r>
      <w:r>
        <w:rPr>
          <w:rFonts w:ascii="Times New Roman" w:hAnsi="Times New Roman" w:cs="Times New Roman"/>
          <w:color w:val="000000"/>
        </w:rPr>
        <w:t>ҳ</w:t>
      </w:r>
      <w:proofErr w:type="gramStart"/>
      <w:r w:rsidRPr="00204679">
        <w:rPr>
          <w:rFonts w:ascii="Times New Roman" w:hAnsi="Times New Roman" w:cs="Times New Roman"/>
          <w:color w:val="000000"/>
        </w:rPr>
        <w:t>им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амият касб этади.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 индексини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уйидагича формула ёрдамида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исобланади:</w:t>
      </w:r>
    </w:p>
    <w:p w:rsidR="00A16C6A" w:rsidRPr="00204679" w:rsidRDefault="00A16C6A" w:rsidP="00A16C6A">
      <w:pPr>
        <w:ind w:left="-90"/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50"/>
        </w:rPr>
        <w:object w:dxaOrig="1200" w:dyaOrig="11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3.5pt;height:55.9pt" o:ole="" fillcolor="window">
            <v:imagedata r:id="rId6" o:title=""/>
          </v:shape>
          <o:OLEObject Type="Embed" ProgID="Equation.3" ShapeID="_x0000_i1025" DrawAspect="Content" ObjectID="_1413617624" r:id="rId7"/>
        </w:object>
      </w:r>
      <w:r w:rsidRPr="00204679">
        <w:rPr>
          <w:rFonts w:ascii="Times New Roman" w:hAnsi="Times New Roman" w:cs="Times New Roman"/>
          <w:color w:val="000000"/>
        </w:rPr>
        <w:tab/>
        <w:t>Пааше формуласи.</w:t>
      </w:r>
    </w:p>
    <w:p w:rsidR="00A16C6A" w:rsidRPr="00204679" w:rsidRDefault="00A16C6A" w:rsidP="00A16C6A">
      <w:pPr>
        <w:pStyle w:val="21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Баъзи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оллларда айрим товарлар учун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о индексини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исоблашга </w:t>
      </w:r>
      <w:proofErr w:type="gramStart"/>
      <w:r w:rsidRPr="00204679">
        <w:rPr>
          <w:rFonts w:ascii="Times New Roman" w:hAnsi="Times New Roman" w:cs="Times New Roman"/>
          <w:color w:val="000000"/>
        </w:rPr>
        <w:t>тў</w:t>
      </w:r>
      <w:r>
        <w:rPr>
          <w:rFonts w:ascii="Times New Roman" w:hAnsi="Times New Roman" w:cs="Times New Roman"/>
          <w:color w:val="000000"/>
        </w:rPr>
        <w:t>ғ</w:t>
      </w:r>
      <w:r w:rsidRPr="00204679">
        <w:rPr>
          <w:rFonts w:ascii="Times New Roman" w:hAnsi="Times New Roman" w:cs="Times New Roman"/>
          <w:color w:val="000000"/>
        </w:rPr>
        <w:t>ри</w:t>
      </w:r>
      <w:proofErr w:type="gramEnd"/>
      <w:r w:rsidRPr="00204679">
        <w:rPr>
          <w:rFonts w:ascii="Times New Roman" w:hAnsi="Times New Roman" w:cs="Times New Roman"/>
          <w:color w:val="000000"/>
        </w:rPr>
        <w:t xml:space="preserve"> келади. </w:t>
      </w:r>
    </w:p>
    <w:p w:rsidR="00A16C6A" w:rsidRPr="00204679" w:rsidRDefault="00A16C6A" w:rsidP="00A16C6A">
      <w:pPr>
        <w:ind w:left="-90"/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28"/>
        </w:rPr>
        <w:object w:dxaOrig="680" w:dyaOrig="660">
          <v:shape id="_x0000_i1026" type="#_x0000_t75" style="width:73.05pt;height:37.6pt" o:ole="" fillcolor="window">
            <v:imagedata r:id="rId8" o:title=""/>
          </v:shape>
          <o:OLEObject Type="Embed" ProgID="Equation.3" ShapeID="_x0000_i1026" DrawAspect="Content" ObjectID="_1413617625" r:id="rId9"/>
        </w:objec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r w:rsidRPr="00204679">
        <w:rPr>
          <w:rFonts w:ascii="Times New Roman" w:hAnsi="Times New Roman" w:cs="Times New Roman"/>
          <w:color w:val="000000"/>
        </w:rPr>
        <w:tab/>
        <w:t>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савдони физик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ажмида бўлаётган ўзгарришларнинг умумий тарзда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уйидаги индекс ор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али ифодаланади:</w:t>
      </w:r>
    </w:p>
    <w:p w:rsidR="00A16C6A" w:rsidRPr="00204679" w:rsidRDefault="00A16C6A" w:rsidP="00A16C6A">
      <w:pPr>
        <w:ind w:left="-90"/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32"/>
        </w:rPr>
        <w:object w:dxaOrig="1200" w:dyaOrig="760">
          <v:shape id="_x0000_i1027" type="#_x0000_t75" style="width:60.2pt;height:37.6pt" o:ole="" fillcolor="window">
            <v:imagedata r:id="rId10" o:title=""/>
          </v:shape>
          <o:OLEObject Type="Embed" ProgID="Equation.3" ShapeID="_x0000_i1027" DrawAspect="Content" ObjectID="_1413617626" r:id="rId11"/>
        </w:object>
      </w:r>
      <w:r w:rsidRPr="00204679">
        <w:rPr>
          <w:rFonts w:ascii="Times New Roman" w:hAnsi="Times New Roman" w:cs="Times New Roman"/>
          <w:color w:val="000000"/>
        </w:rPr>
        <w:t xml:space="preserve">  (Ласпейрес формуласи)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айрим товарлар учун эса:</w:t>
      </w:r>
    </w:p>
    <w:p w:rsidR="00A16C6A" w:rsidRPr="00204679" w:rsidRDefault="00A16C6A" w:rsidP="00A16C6A">
      <w:pPr>
        <w:ind w:left="-90"/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28"/>
        </w:rPr>
        <w:object w:dxaOrig="620" w:dyaOrig="660">
          <v:shape id="_x0000_i1028" type="#_x0000_t75" style="width:58.05pt;height:44.05pt" o:ole="" fillcolor="window">
            <v:imagedata r:id="rId12" o:title=""/>
          </v:shape>
          <o:OLEObject Type="Embed" ProgID="Equation.3" ShapeID="_x0000_i1028" DrawAspect="Content" ObjectID="_1413617627" r:id="rId13"/>
        </w:object>
      </w:r>
    </w:p>
    <w:p w:rsidR="00A16C6A" w:rsidRPr="00204679" w:rsidRDefault="00A16C6A" w:rsidP="00A16C6A">
      <w:pPr>
        <w:ind w:left="-9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ab/>
      </w:r>
      <w:r w:rsidRPr="00204679">
        <w:rPr>
          <w:rFonts w:ascii="Times New Roman" w:hAnsi="Times New Roman" w:cs="Times New Roman"/>
          <w:color w:val="000000"/>
        </w:rPr>
        <w:tab/>
        <w:t>Бундан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ари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савдони шартини ифодаловчи индекс:</w:t>
      </w:r>
    </w:p>
    <w:p w:rsidR="00A16C6A" w:rsidRPr="00204679" w:rsidRDefault="00A16C6A" w:rsidP="00A16C6A">
      <w:pPr>
        <w:ind w:left="-90"/>
        <w:jc w:val="center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26"/>
        </w:rPr>
        <w:object w:dxaOrig="859" w:dyaOrig="639">
          <v:shape id="_x0000_i1029" type="#_x0000_t75" style="width:101pt;height:43pt" o:ole="" fillcolor="window">
            <v:imagedata r:id="rId14" o:title=""/>
          </v:shape>
          <o:OLEObject Type="Embed" ProgID="Equation.3" ShapeID="_x0000_i1029" DrawAspect="Content" ObjectID="_1413617628" r:id="rId15"/>
        </w:object>
      </w:r>
      <w:r w:rsidRPr="00204679">
        <w:rPr>
          <w:rFonts w:ascii="Times New Roman" w:hAnsi="Times New Roman" w:cs="Times New Roman"/>
          <w:color w:val="000000"/>
        </w:rPr>
        <w:t xml:space="preserve">Бу ерда: </w:t>
      </w:r>
      <w:proofErr w:type="gramStart"/>
      <w:r w:rsidRPr="00204679">
        <w:rPr>
          <w:rFonts w:ascii="Times New Roman" w:hAnsi="Times New Roman" w:cs="Times New Roman"/>
          <w:color w:val="000000"/>
          <w:lang w:val="en-US"/>
        </w:rPr>
        <w:t>I</w:t>
      </w:r>
      <w:r w:rsidRPr="00204679">
        <w:rPr>
          <w:rFonts w:ascii="Times New Roman" w:hAnsi="Times New Roman" w:cs="Times New Roman"/>
          <w:color w:val="000000"/>
          <w:vertAlign w:val="subscript"/>
        </w:rPr>
        <w:t>рэ</w:t>
      </w:r>
      <w:r w:rsidRPr="00204679">
        <w:rPr>
          <w:rFonts w:ascii="Times New Roman" w:hAnsi="Times New Roman" w:cs="Times New Roman"/>
          <w:color w:val="000000"/>
        </w:rPr>
        <w:t xml:space="preserve"> – экспортнинг ўртача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 индекси.</w:t>
      </w:r>
      <w:proofErr w:type="gramEnd"/>
    </w:p>
    <w:p w:rsidR="00A16C6A" w:rsidRPr="00204679" w:rsidRDefault="00A16C6A" w:rsidP="00A16C6A">
      <w:pPr>
        <w:ind w:left="-9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 xml:space="preserve">                                </w:t>
      </w:r>
      <w:proofErr w:type="gramStart"/>
      <w:r w:rsidRPr="00204679">
        <w:rPr>
          <w:rFonts w:ascii="Times New Roman" w:hAnsi="Times New Roman" w:cs="Times New Roman"/>
          <w:color w:val="000000"/>
          <w:lang w:val="en-US"/>
        </w:rPr>
        <w:t>I</w:t>
      </w:r>
      <w:r w:rsidRPr="00204679">
        <w:rPr>
          <w:rFonts w:ascii="Times New Roman" w:hAnsi="Times New Roman" w:cs="Times New Roman"/>
          <w:color w:val="000000"/>
          <w:vertAlign w:val="subscript"/>
        </w:rPr>
        <w:t>ри</w:t>
      </w:r>
      <w:r w:rsidRPr="00204679">
        <w:rPr>
          <w:rFonts w:ascii="Times New Roman" w:hAnsi="Times New Roman" w:cs="Times New Roman"/>
          <w:color w:val="000000"/>
        </w:rPr>
        <w:t xml:space="preserve"> – импортнинг ўртача ба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о индекси.</w:t>
      </w:r>
      <w:proofErr w:type="gramEnd"/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Шу билан бирга 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 савдони стратегиясини ифодалаб берувчи импорт квота ва экспорт квотаси даражаси ва индекси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>исобланади.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Экспорт квотаси даражаси: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24"/>
        </w:rPr>
        <w:object w:dxaOrig="1340" w:dyaOrig="620">
          <v:shape id="_x0000_i1030" type="#_x0000_t75" style="width:66.65pt;height:31.15pt" o:ole="" fillcolor="window">
            <v:imagedata r:id="rId16" o:title=""/>
          </v:shape>
          <o:OLEObject Type="Embed" ProgID="Equation.3" ShapeID="_x0000_i1030" DrawAspect="Content" ObjectID="_1413617629" r:id="rId17"/>
        </w:object>
      </w:r>
      <w:r w:rsidRPr="00204679">
        <w:rPr>
          <w:rFonts w:ascii="Times New Roman" w:hAnsi="Times New Roman" w:cs="Times New Roman"/>
          <w:color w:val="000000"/>
        </w:rPr>
        <w:t xml:space="preserve">; индекси </w:t>
      </w:r>
      <w:r w:rsidRPr="00204679">
        <w:rPr>
          <w:rFonts w:ascii="Times New Roman" w:hAnsi="Times New Roman" w:cs="Times New Roman"/>
          <w:color w:val="000000"/>
          <w:position w:val="-30"/>
        </w:rPr>
        <w:object w:dxaOrig="1080" w:dyaOrig="700">
          <v:shape id="_x0000_i1031" type="#_x0000_t75" style="width:53.75pt;height:35.45pt" o:ole="" fillcolor="window">
            <v:imagedata r:id="rId18" o:title=""/>
          </v:shape>
          <o:OLEObject Type="Embed" ProgID="Equation.3" ShapeID="_x0000_i1031" DrawAspect="Content" ObjectID="_1413617630" r:id="rId19"/>
        </w:object>
      </w:r>
    </w:p>
    <w:p w:rsidR="00A16C6A" w:rsidRPr="00204679" w:rsidRDefault="00A16C6A" w:rsidP="00A16C6A">
      <w:pPr>
        <w:tabs>
          <w:tab w:val="num" w:pos="270"/>
        </w:tabs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Импорт квотаси: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24"/>
        </w:rPr>
        <w:object w:dxaOrig="1260" w:dyaOrig="620">
          <v:shape id="_x0000_i1032" type="#_x0000_t75" style="width:63.4pt;height:31.15pt" o:ole="" fillcolor="window">
            <v:imagedata r:id="rId20" o:title=""/>
          </v:shape>
          <o:OLEObject Type="Embed" ProgID="Equation.3" ShapeID="_x0000_i1032" DrawAspect="Content" ObjectID="_1413617631" r:id="rId21"/>
        </w:object>
      </w:r>
      <w:r w:rsidRPr="00204679">
        <w:rPr>
          <w:rFonts w:ascii="Times New Roman" w:hAnsi="Times New Roman" w:cs="Times New Roman"/>
          <w:color w:val="000000"/>
        </w:rPr>
        <w:t xml:space="preserve">; индекси </w:t>
      </w:r>
      <w:r w:rsidRPr="00204679">
        <w:rPr>
          <w:rFonts w:ascii="Times New Roman" w:hAnsi="Times New Roman" w:cs="Times New Roman"/>
          <w:color w:val="000000"/>
          <w:position w:val="-30"/>
        </w:rPr>
        <w:object w:dxaOrig="1100" w:dyaOrig="700">
          <v:shape id="_x0000_i1033" type="#_x0000_t75" style="width:54.8pt;height:35.45pt" o:ole="" fillcolor="window">
            <v:imagedata r:id="rId22" o:title=""/>
          </v:shape>
          <o:OLEObject Type="Embed" ProgID="Equation.3" ShapeID="_x0000_i1033" DrawAspect="Content" ObjectID="_1413617632" r:id="rId23"/>
        </w:objec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lastRenderedPageBreak/>
        <w:t>Таш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>и савдони ривожланиш тенденцияларини та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лил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илишда экспорт ва импорт эластиклиги коэффиценти </w:t>
      </w:r>
      <w:r>
        <w:rPr>
          <w:rFonts w:ascii="Times New Roman" w:hAnsi="Times New Roman" w:cs="Times New Roman"/>
          <w:color w:val="000000"/>
        </w:rPr>
        <w:t>ҳ</w:t>
      </w:r>
      <w:r w:rsidRPr="00204679">
        <w:rPr>
          <w:rFonts w:ascii="Times New Roman" w:hAnsi="Times New Roman" w:cs="Times New Roman"/>
          <w:color w:val="000000"/>
        </w:rPr>
        <w:t xml:space="preserve">исобланади. 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Экспорт эластиклиги.</w:t>
      </w:r>
    </w:p>
    <w:p w:rsidR="00A16C6A" w:rsidRPr="00204679" w:rsidRDefault="00A16C6A" w:rsidP="00A16C6A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24"/>
        </w:rPr>
        <w:object w:dxaOrig="2000" w:dyaOrig="620">
          <v:shape id="_x0000_i1034" type="#_x0000_t75" style="width:99.95pt;height:31.15pt" o:ole="" fillcolor="window">
            <v:imagedata r:id="rId24" o:title=""/>
          </v:shape>
          <o:OLEObject Type="Embed" ProgID="Equation.3" ShapeID="_x0000_i1034" DrawAspect="Content" ObjectID="_1413617633" r:id="rId25"/>
        </w:object>
      </w:r>
    </w:p>
    <w:p w:rsidR="00A16C6A" w:rsidRPr="00204679" w:rsidRDefault="00A16C6A" w:rsidP="00A16C6A">
      <w:pPr>
        <w:ind w:left="720"/>
        <w:jc w:val="both"/>
        <w:rPr>
          <w:rFonts w:ascii="Times New Roman" w:hAnsi="Times New Roman" w:cs="Times New Roman"/>
          <w:color w:val="000000"/>
        </w:rPr>
      </w:pP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</w:rPr>
        <w:t>Импорт эластиклиги.</w:t>
      </w:r>
    </w:p>
    <w:p w:rsidR="00A16C6A" w:rsidRPr="00204679" w:rsidRDefault="00A16C6A" w:rsidP="00A16C6A">
      <w:pPr>
        <w:ind w:left="720"/>
        <w:jc w:val="both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position w:val="-24"/>
        </w:rPr>
        <w:object w:dxaOrig="2060" w:dyaOrig="620">
          <v:shape id="_x0000_i1035" type="#_x0000_t75" style="width:103.15pt;height:31.15pt" o:ole="" fillcolor="window">
            <v:imagedata r:id="rId26" o:title=""/>
          </v:shape>
          <o:OLEObject Type="Embed" ProgID="Equation.3" ShapeID="_x0000_i1035" DrawAspect="Content" ObjectID="_1413617634" r:id="rId27"/>
        </w:object>
      </w:r>
      <w:r w:rsidRPr="00204679">
        <w:rPr>
          <w:rFonts w:ascii="Times New Roman" w:hAnsi="Times New Roman" w:cs="Times New Roman"/>
          <w:color w:val="000000"/>
        </w:rPr>
        <w:t xml:space="preserve">     Бу ерда </w:t>
      </w:r>
      <w:r w:rsidRPr="00204679">
        <w:rPr>
          <w:rFonts w:ascii="Times New Roman" w:hAnsi="Times New Roman" w:cs="Times New Roman"/>
          <w:color w:val="000000"/>
          <w:position w:val="-4"/>
        </w:rPr>
        <w:object w:dxaOrig="240" w:dyaOrig="260">
          <v:shape id="_x0000_i1036" type="#_x0000_t75" style="width:11.8pt;height:12.9pt" o:ole="" fillcolor="window">
            <v:imagedata r:id="rId28" o:title=""/>
          </v:shape>
          <o:OLEObject Type="Embed" ProgID="Equation.3" ShapeID="_x0000_i1036" DrawAspect="Content" ObjectID="_1413617635" r:id="rId29"/>
        </w:object>
      </w:r>
      <w:r w:rsidRPr="00204679">
        <w:rPr>
          <w:rFonts w:ascii="Times New Roman" w:hAnsi="Times New Roman" w:cs="Times New Roman"/>
          <w:color w:val="000000"/>
        </w:rPr>
        <w:t xml:space="preserve"> ўсишнинг абсолют </w:t>
      </w:r>
      <w:r>
        <w:rPr>
          <w:rFonts w:ascii="Times New Roman" w:hAnsi="Times New Roman" w:cs="Times New Roman"/>
          <w:color w:val="000000"/>
        </w:rPr>
        <w:t>қ</w:t>
      </w:r>
      <w:r w:rsidRPr="00204679">
        <w:rPr>
          <w:rFonts w:ascii="Times New Roman" w:hAnsi="Times New Roman" w:cs="Times New Roman"/>
          <w:color w:val="000000"/>
        </w:rPr>
        <w:t xml:space="preserve">ийматини ифода этади. 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Биринчи кўрсаткич ЯИМнинг ўсиш тенденциясига нисбатан экспорт ўсиш тенденциясини нисбатини ани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лайди. Яъни, ма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сулот экспортини ЯИМ ўсиш таъсири ва экспорт 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ажмини реал ўсишини ифодалайди. </w:t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 xml:space="preserve">Иккинчи кўрсаткич эса ЯИМ ўсииши билан импорт 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>ажмини ўсиши ўртасидаги бо</w:t>
      </w:r>
      <w:r>
        <w:rPr>
          <w:rFonts w:ascii="Times New Roman" w:hAnsi="Times New Roman" w:cs="Times New Roman"/>
          <w:color w:val="000000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lang w:val="uz-Cyrl-UZ"/>
        </w:rPr>
        <w:t>ли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ликни ифодалаб, уларнинг ўсиш тенденцияларини ўзаро та</w:t>
      </w:r>
      <w:r>
        <w:rPr>
          <w:rFonts w:ascii="Times New Roman" w:hAnsi="Times New Roman" w:cs="Times New Roman"/>
          <w:color w:val="000000"/>
          <w:lang w:val="uz-Cyrl-UZ"/>
        </w:rPr>
        <w:t>ққ</w:t>
      </w:r>
      <w:r w:rsidRPr="00204679">
        <w:rPr>
          <w:rFonts w:ascii="Times New Roman" w:hAnsi="Times New Roman" w:cs="Times New Roman"/>
          <w:color w:val="000000"/>
          <w:lang w:val="uz-Cyrl-UZ"/>
        </w:rPr>
        <w:t>ослашга имкон беради.</w:t>
      </w:r>
      <w:r w:rsidRPr="00204679">
        <w:rPr>
          <w:rFonts w:ascii="Times New Roman" w:hAnsi="Times New Roman" w:cs="Times New Roman"/>
          <w:color w:val="000000"/>
          <w:lang w:val="uz-Cyrl-UZ"/>
        </w:rPr>
        <w:tab/>
      </w:r>
    </w:p>
    <w:p w:rsidR="00A16C6A" w:rsidRPr="00204679" w:rsidRDefault="00A16C6A" w:rsidP="00A16C6A">
      <w:pPr>
        <w:ind w:firstLine="720"/>
        <w:jc w:val="both"/>
        <w:rPr>
          <w:rFonts w:ascii="Times New Roman" w:hAnsi="Times New Roman" w:cs="Times New Roman"/>
          <w:color w:val="000000"/>
          <w:lang w:val="uz-Cyrl-UZ"/>
        </w:rPr>
      </w:pPr>
      <w:r w:rsidRPr="00204679">
        <w:rPr>
          <w:rFonts w:ascii="Times New Roman" w:hAnsi="Times New Roman" w:cs="Times New Roman"/>
          <w:color w:val="000000"/>
          <w:lang w:val="uz-Cyrl-UZ"/>
        </w:rPr>
        <w:t>Статистика ю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орида айтиб ўтилган кўрсаткичлардан 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ари таш</w:t>
      </w:r>
      <w:r>
        <w:rPr>
          <w:rFonts w:ascii="Times New Roman" w:hAnsi="Times New Roman" w:cs="Times New Roman"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lang w:val="uz-Cyrl-UZ"/>
        </w:rPr>
        <w:t>и савдони салмо</w:t>
      </w:r>
      <w:r>
        <w:rPr>
          <w:rFonts w:ascii="Times New Roman" w:hAnsi="Times New Roman" w:cs="Times New Roman"/>
          <w:color w:val="000000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и, унинг структурасини </w:t>
      </w:r>
      <w:r>
        <w:rPr>
          <w:rFonts w:ascii="Times New Roman" w:hAnsi="Times New Roman" w:cs="Times New Roman"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lang w:val="uz-Cyrl-UZ"/>
        </w:rPr>
        <w:t xml:space="preserve">ам кенг ўрганади. </w:t>
      </w:r>
    </w:p>
    <w:p w:rsidR="00A16C6A" w:rsidRPr="00204679" w:rsidRDefault="00A16C6A" w:rsidP="00A16C6A">
      <w:pPr>
        <w:jc w:val="both"/>
        <w:rPr>
          <w:rFonts w:ascii="Times New Roman" w:hAnsi="Times New Roman" w:cs="Times New Roman"/>
          <w:color w:val="000000"/>
          <w:lang w:val="uz-Cyrl-UZ"/>
        </w:rPr>
      </w:pPr>
    </w:p>
    <w:p w:rsidR="00A16C6A" w:rsidRPr="00204679" w:rsidRDefault="00A16C6A" w:rsidP="00A16C6A">
      <w:pPr>
        <w:jc w:val="center"/>
        <w:rPr>
          <w:rFonts w:ascii="Times New Roman" w:hAnsi="Times New Roman" w:cs="Times New Roman"/>
          <w:b/>
          <w:bCs/>
          <w:color w:val="000000"/>
          <w:lang w:val="uz-Cyrl-UZ"/>
        </w:rPr>
      </w:pPr>
    </w:p>
    <w:p w:rsidR="00A16C6A" w:rsidRPr="00204679" w:rsidRDefault="00A16C6A" w:rsidP="00A16C6A">
      <w:pPr>
        <w:jc w:val="center"/>
        <w:rPr>
          <w:rFonts w:ascii="Times New Roman" w:hAnsi="Times New Roman" w:cs="Times New Roman"/>
          <w:b/>
          <w:bCs/>
          <w:color w:val="000000"/>
          <w:lang w:val="uz-Cyrl-UZ"/>
        </w:rPr>
      </w:pPr>
      <w:r w:rsidRPr="00204679">
        <w:rPr>
          <w:rFonts w:ascii="Times New Roman" w:hAnsi="Times New Roman" w:cs="Times New Roman"/>
          <w:b/>
          <w:bCs/>
          <w:color w:val="000000"/>
          <w:lang w:val="uz-Cyrl-UZ"/>
        </w:rPr>
        <w:t>7.3. Таш</w:t>
      </w:r>
      <w:r>
        <w:rPr>
          <w:rFonts w:ascii="Times New Roman" w:hAnsi="Times New Roman" w:cs="Times New Roman"/>
          <w:b/>
          <w:bCs/>
          <w:color w:val="000000"/>
          <w:lang w:val="uz-Cyrl-UZ"/>
        </w:rPr>
        <w:t>қ</w:t>
      </w:r>
      <w:r w:rsidRPr="00204679">
        <w:rPr>
          <w:rFonts w:ascii="Times New Roman" w:hAnsi="Times New Roman" w:cs="Times New Roman"/>
          <w:b/>
          <w:bCs/>
          <w:color w:val="000000"/>
          <w:lang w:val="uz-Cyrl-UZ"/>
        </w:rPr>
        <w:t>и савдода ба</w:t>
      </w:r>
      <w:r>
        <w:rPr>
          <w:rFonts w:ascii="Times New Roman" w:hAnsi="Times New Roman" w:cs="Times New Roman"/>
          <w:b/>
          <w:bCs/>
          <w:color w:val="000000"/>
          <w:lang w:val="uz-Cyrl-UZ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lang w:val="uz-Cyrl-UZ"/>
        </w:rPr>
        <w:t>оларнинг шаклланиш хусусиятлари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Хал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аро савдо амалиётида ўндан орти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шартнома шароитига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равишда битта ва ўша товарга ўрнатилиши мумкин бўлган нарххларнинг турллари мажуд. 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Нархлар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р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>ўйхати хал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аро савдо терминлари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оидалари «ИНКОТЕРМС»да баён этилган. Шартнома шартларини шакллантиришда базис ёки ўтган давр учун прейскурант нархларидан фойдаланилади. У нархлар махсус прейскурант – справочникларида келтирилади. Стандартга мувофи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экспорт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илинувчи товарлар «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ОВ», «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ОВ – жўнатиш порти», «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ОВ – франко -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уру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лик чегараси»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оларида, импорт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илинувчи товарлар «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en-US"/>
        </w:rPr>
        <w:t>CIF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», «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en-US"/>
        </w:rPr>
        <w:t>CIF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– импорт белгиланган порт», «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en-US"/>
        </w:rPr>
        <w:t>CIF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– импорт белгиланган мамлакат франко -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уру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лик чегараси» ба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оларида келтирилади. 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ОВ»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оси сотувчи – мамлакат чегарасида вужудга келади. Аммо, хал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аро контрактларни тузишда шу нарсани назарда тутиш лозимки, ИНКОТЕРМС сотиш харид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илиш шартлари базис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исобланиб, савдо – соти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илувчи томонлар учун мажбурий эмас. 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Томонлар ўзларини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они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тирган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оидаларни ишлаб чи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иши мумкин. Бунда, 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ОВ аббреватураси, масалан 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Ш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савдо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онунига кўра умуман ИНКОТЕРМСдан бош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 шартларни англатади.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 xml:space="preserve">Шу сабабли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ар бир муайян шароитда турли мамлакатларда амал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илувчи савдо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оидалари билан я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индан танишиб чи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иш зарур, яъни миллий ИНКОТЕРМС билан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ОВ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иймати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уйидагича шаклланади:</w:t>
      </w:r>
    </w:p>
    <w:p w:rsidR="00A16C6A" w:rsidRPr="00204679" w:rsidRDefault="00A16C6A" w:rsidP="00A16C6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Товарнинг контракт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иймати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товарни кема сат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ига олиб келиш билан бо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барча харажатлар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«Эркин сат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га» ортиш (экспорт божини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исообга олган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олда)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ОВ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иймати 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 садо пировардида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айд этилади ва экспортёр ўз шеригидан олиши керак бўлган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ийматни билдиради. </w:t>
      </w:r>
    </w:p>
    <w:p w:rsidR="00A16C6A" w:rsidRPr="00204679" w:rsidRDefault="00A16C6A" w:rsidP="00A16C6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ab/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  <w:lang w:val="en-US"/>
        </w:rPr>
        <w:t>CIF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импорт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иймати импорт 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илувчи мамлакат чегарасида юзага келади.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CIF шароити бўйича товарларни етказиб беришда сотиш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осига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уйидагилар киради:</w:t>
      </w:r>
    </w:p>
    <w:p w:rsidR="00A16C6A" w:rsidRPr="00204679" w:rsidRDefault="00A16C6A" w:rsidP="00A16C6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Товарнинг ўз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оси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товарни белгиланган портгача етказиб бериш транспорт харажатлари(фрахт)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товарни су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урталаш харажатлари 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Агар фрахт ва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ОВ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осини назарда тутсак CIF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осини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уйидагича ифодалаш мумкин: 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ОВ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иймати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Фрахт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 Экспорт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илувчи чегарасидан импорт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илувчи мамлакат чегарасигача су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урталаш.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CIF шарти бўйича ма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сулот етказиб беришда сотувчи транспорт воситаларини фрахт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илиши, фрахтни тўлаши, товарни жўнатиш портига етказиш, ўз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исобига транспотрга ортиш, харидорга тўлов хужжатларини топшириш(киносамент) керак. 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Сотувчи товарни су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урталаши шарт бўлиб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,х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>аридорга су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урта полисини топшириш зарур. Харидор товарни тушириб олиш, уни омборхонага жойлаш ва са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лаш билан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бо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ли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харажатларни ўз зиммасига олади. Демак, товарни туширишгача бўлган харажатларни сотувчи, туширгандан кейинги харажатларни эса харидор ўз зиммасига олиши зарур. 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Хал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аро амалиётда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ОВ ва CIF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оларини ани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лашда асос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илиб CAFAcost (and freight),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оси олиниб, унга фа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ат товарнинг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оси ва ташиш(транспорт) харажатлари киради. Назария бўйича хал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аро савдони 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дид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илишда, жа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он бўйича импорт ва экспорт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иймати тенг бўлиши керак. Афсуски, амалда бундай бўлмайди. Сабаби экспорт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ОВ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оларида, импорт эса CIF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оларида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исобга олинади. Ушбу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олатни хал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аро савдони 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лил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илишда ёдда тутиш зарур. 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Ш статистикасида тўлов балансида экспорт ва импорт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ОВ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оларида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исобланади. </w:t>
      </w:r>
    </w:p>
    <w:p w:rsidR="00A16C6A" w:rsidRPr="00204679" w:rsidRDefault="00A16C6A" w:rsidP="00A16C6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A16C6A" w:rsidRPr="00204679" w:rsidRDefault="00A16C6A" w:rsidP="00A16C6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Қисқача хулосалар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 савдода энг асосий масала бу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оларнинг шаклланиши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исобига ўтади. Уларнинг категориялари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ам му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им ўрин тутади. </w:t>
      </w:r>
    </w:p>
    <w:p w:rsidR="00A16C6A" w:rsidRPr="00204679" w:rsidRDefault="00A16C6A" w:rsidP="00A16C6A">
      <w:pPr>
        <w:pStyle w:val="a3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lastRenderedPageBreak/>
        <w:t>Тўлов балансининг 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амияти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ам каттадир. 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 савдо экспорти ва импорти кунлари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ам и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тисодий та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лилда ало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ида ўрин ээгаллайди. </w:t>
      </w:r>
    </w:p>
    <w:p w:rsidR="00A16C6A" w:rsidRPr="00204679" w:rsidRDefault="00A16C6A" w:rsidP="00A16C6A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</w:p>
    <w:p w:rsidR="00A16C6A" w:rsidRPr="00204679" w:rsidRDefault="00A16C6A" w:rsidP="00A16C6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Назорат ва му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  <w:t>окама учун саволлар</w:t>
      </w:r>
    </w:p>
    <w:p w:rsidR="00A16C6A" w:rsidRPr="00204679" w:rsidRDefault="00A16C6A" w:rsidP="00A16C6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uz-Cyrl-UZ"/>
        </w:rPr>
      </w:pPr>
    </w:p>
    <w:p w:rsidR="00A16C6A" w:rsidRPr="00204679" w:rsidRDefault="00A16C6A" w:rsidP="00A16C6A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и савдода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ўлланиладиган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олар.</w:t>
      </w:r>
    </w:p>
    <w:p w:rsidR="00A16C6A" w:rsidRPr="00204679" w:rsidRDefault="00A16C6A" w:rsidP="00A16C6A">
      <w:pPr>
        <w:pStyle w:val="a3"/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Таш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и савдо ба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оларининг шаклланиш хусуситлари.</w:t>
      </w:r>
    </w:p>
    <w:p w:rsidR="00A16C6A" w:rsidRPr="00204679" w:rsidRDefault="00A16C6A" w:rsidP="00A16C6A">
      <w:pPr>
        <w:pStyle w:val="a3"/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Тўлов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баланси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а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ида нима биласиз?</w:t>
      </w:r>
    </w:p>
    <w:p w:rsidR="00A16C6A" w:rsidRPr="00204679" w:rsidRDefault="00A16C6A" w:rsidP="00A16C6A">
      <w:pPr>
        <w:pStyle w:val="a3"/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 савдода экспорт ва импорт кунлари.</w:t>
      </w:r>
    </w:p>
    <w:p w:rsidR="00A16C6A" w:rsidRPr="00204679" w:rsidRDefault="00A16C6A" w:rsidP="00A16C6A">
      <w:pPr>
        <w:pStyle w:val="a3"/>
        <w:tabs>
          <w:tab w:val="num" w:pos="360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Таш</w:t>
      </w:r>
      <w:r>
        <w:rPr>
          <w:rFonts w:ascii="Times New Roman" w:hAnsi="Times New Roman" w:cs="Times New Roman"/>
          <w:color w:val="000000"/>
          <w:sz w:val="28"/>
          <w:szCs w:val="28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и савдонинг жў</w:t>
      </w:r>
      <w:r>
        <w:rPr>
          <w:rFonts w:ascii="Times New Roman" w:hAnsi="Times New Roman" w:cs="Times New Roman"/>
          <w:color w:val="000000"/>
          <w:sz w:val="28"/>
          <w:szCs w:val="28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рофик тузилмаси.</w:t>
      </w:r>
    </w:p>
    <w:p w:rsidR="00A16C6A" w:rsidRPr="00204679" w:rsidRDefault="00A16C6A" w:rsidP="00A16C6A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16C6A" w:rsidRPr="00204679" w:rsidRDefault="00A16C6A" w:rsidP="00A16C6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Асосий адабиётлар</w:t>
      </w:r>
    </w:p>
    <w:p w:rsidR="00A16C6A" w:rsidRPr="00204679" w:rsidRDefault="00A16C6A" w:rsidP="00A16C6A">
      <w:pPr>
        <w:pStyle w:val="a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16C6A" w:rsidRPr="00204679" w:rsidRDefault="00A16C6A" w:rsidP="00A16C6A">
      <w:pPr>
        <w:pStyle w:val="a3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1. </w:t>
      </w:r>
      <w:r w:rsidRPr="00204679">
        <w:rPr>
          <w:rFonts w:ascii="Times New Roman" w:hAnsi="Times New Roman" w:cs="Times New Roman"/>
          <w:color w:val="000000"/>
          <w:sz w:val="28"/>
          <w:szCs w:val="28"/>
        </w:rPr>
        <w:t>Золоев В.Т. Статистика внешней торговли. М., Финансы и статистика. 2001г.</w:t>
      </w:r>
    </w:p>
    <w:p w:rsidR="00A16C6A" w:rsidRPr="00204679" w:rsidRDefault="00A16C6A" w:rsidP="00A16C6A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В.Г.Минашкин, О.Л.Козарезова. Основы теории статистики. – М., 2004 г.</w:t>
      </w:r>
    </w:p>
    <w:p w:rsidR="00A16C6A" w:rsidRPr="00204679" w:rsidRDefault="00A16C6A" w:rsidP="00A16C6A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</w:rPr>
        <w:t>Е.В.Петрова и др. Практикум по статистике транспорта. Учеб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04679">
        <w:rPr>
          <w:rFonts w:ascii="Times New Roman" w:hAnsi="Times New Roman" w:cs="Times New Roman"/>
          <w:color w:val="000000"/>
          <w:sz w:val="28"/>
          <w:szCs w:val="28"/>
        </w:rPr>
        <w:t>п</w:t>
      </w:r>
      <w:proofErr w:type="gramEnd"/>
      <w:r w:rsidRPr="00204679">
        <w:rPr>
          <w:rFonts w:ascii="Times New Roman" w:hAnsi="Times New Roman" w:cs="Times New Roman"/>
          <w:color w:val="000000"/>
          <w:sz w:val="28"/>
          <w:szCs w:val="28"/>
        </w:rPr>
        <w:t>особие. – М., 2002 г.</w:t>
      </w:r>
    </w:p>
    <w:p w:rsidR="00A16C6A" w:rsidRPr="00204679" w:rsidRDefault="00A16C6A" w:rsidP="00A16C6A">
      <w:pPr>
        <w:pStyle w:val="a3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  <w:lang w:val="uz-Cyrl-UZ"/>
        </w:rPr>
      </w:pP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Аюбжонов А.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Ҳ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. ТИФ статистикаси. Ў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 xml:space="preserve">ув 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қ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ўлланма. – Т.: Ўзбекистон ёзувчилар уюшмаси Адабиёт жам</w:t>
      </w:r>
      <w:r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ғ</w:t>
      </w:r>
      <w:r w:rsidRPr="00204679">
        <w:rPr>
          <w:rFonts w:ascii="Times New Roman" w:hAnsi="Times New Roman" w:cs="Times New Roman"/>
          <w:color w:val="000000"/>
          <w:sz w:val="28"/>
          <w:szCs w:val="28"/>
          <w:lang w:val="uz-Cyrl-UZ"/>
        </w:rPr>
        <w:t>армаси нашриёти, Тошкент 2004.</w:t>
      </w:r>
    </w:p>
    <w:p w:rsidR="00A16C6A" w:rsidRPr="00204679" w:rsidRDefault="00A16C6A" w:rsidP="00A16C6A">
      <w:pPr>
        <w:numPr>
          <w:ilvl w:val="0"/>
          <w:numId w:val="1"/>
        </w:numPr>
        <w:autoSpaceDE w:val="0"/>
        <w:autoSpaceDN w:val="0"/>
        <w:ind w:left="426" w:hanging="426"/>
        <w:rPr>
          <w:rFonts w:ascii="Times New Roman" w:hAnsi="Times New Roman" w:cs="Times New Roman"/>
          <w:color w:val="000000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204679">
        <w:rPr>
          <w:rFonts w:ascii="Times New Roman" w:hAnsi="Times New Roman" w:cs="Times New Roman"/>
          <w:color w:val="000000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</w:p>
    <w:p w:rsidR="00A16C6A" w:rsidRPr="00BC238D" w:rsidRDefault="00A16C6A" w:rsidP="00A16C6A">
      <w:pPr>
        <w:numPr>
          <w:ilvl w:val="0"/>
          <w:numId w:val="1"/>
        </w:numPr>
        <w:autoSpaceDE w:val="0"/>
        <w:autoSpaceDN w:val="0"/>
        <w:ind w:left="426" w:hanging="426"/>
        <w:rPr>
          <w:rFonts w:ascii="Times New Roman" w:hAnsi="Times New Roman" w:cs="Times New Roman"/>
          <w:color w:val="000000"/>
          <w:lang w:val="en-US"/>
        </w:rPr>
      </w:pPr>
      <w:r w:rsidRPr="00204679">
        <w:rPr>
          <w:rFonts w:ascii="Times New Roman" w:hAnsi="Times New Roman" w:cs="Times New Roman"/>
          <w:color w:val="000000"/>
          <w:lang w:val="en-US"/>
        </w:rPr>
        <w:t>europa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eu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int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comm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relays</w:t>
      </w:r>
      <w:r>
        <w:rPr>
          <w:rFonts w:ascii="Times New Roman" w:hAnsi="Times New Roman" w:cs="Times New Roman"/>
          <w:color w:val="000000"/>
          <w:lang w:val="en-US"/>
        </w:rPr>
        <w:t>ғ</w:t>
      </w:r>
      <w:r w:rsidRPr="00204679">
        <w:rPr>
          <w:rFonts w:ascii="Times New Roman" w:hAnsi="Times New Roman" w:cs="Times New Roman"/>
          <w:color w:val="000000"/>
          <w:lang w:val="en-US"/>
        </w:rPr>
        <w:t>index</w:t>
      </w:r>
      <w:r w:rsidRPr="00BC238D">
        <w:rPr>
          <w:rFonts w:ascii="Times New Roman" w:hAnsi="Times New Roman" w:cs="Times New Roman"/>
          <w:color w:val="000000"/>
          <w:lang w:val="en-US"/>
        </w:rPr>
        <w:t>_</w:t>
      </w:r>
      <w:r w:rsidRPr="00204679">
        <w:rPr>
          <w:rFonts w:ascii="Times New Roman" w:hAnsi="Times New Roman" w:cs="Times New Roman"/>
          <w:color w:val="000000"/>
          <w:lang w:val="en-US"/>
        </w:rPr>
        <w:t>en</w:t>
      </w:r>
      <w:r w:rsidRPr="00BC238D">
        <w:rPr>
          <w:rFonts w:ascii="Times New Roman" w:hAnsi="Times New Roman" w:cs="Times New Roman"/>
          <w:color w:val="000000"/>
          <w:lang w:val="en-US"/>
        </w:rPr>
        <w:t>.</w:t>
      </w:r>
      <w:r w:rsidRPr="00204679">
        <w:rPr>
          <w:rFonts w:ascii="Times New Roman" w:hAnsi="Times New Roman" w:cs="Times New Roman"/>
          <w:color w:val="000000"/>
          <w:lang w:val="en-US"/>
        </w:rPr>
        <w:t>htm</w:t>
      </w:r>
    </w:p>
    <w:p w:rsidR="00A16C6A" w:rsidRPr="00204679" w:rsidRDefault="00A16C6A" w:rsidP="00A16C6A">
      <w:pPr>
        <w:numPr>
          <w:ilvl w:val="0"/>
          <w:numId w:val="1"/>
        </w:numPr>
        <w:autoSpaceDE w:val="0"/>
        <w:autoSpaceDN w:val="0"/>
        <w:ind w:left="426" w:hanging="426"/>
        <w:rPr>
          <w:rFonts w:ascii="Times New Roman" w:hAnsi="Times New Roman" w:cs="Times New Roman"/>
          <w:color w:val="000000"/>
          <w:lang w:val="en-US"/>
        </w:rPr>
      </w:pPr>
      <w:hyperlink r:id="rId30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www.euireland.ie</w:t>
        </w:r>
      </w:hyperlink>
    </w:p>
    <w:p w:rsidR="00A16C6A" w:rsidRPr="00204679" w:rsidRDefault="00A16C6A" w:rsidP="00A16C6A">
      <w:pPr>
        <w:numPr>
          <w:ilvl w:val="0"/>
          <w:numId w:val="1"/>
        </w:numPr>
        <w:autoSpaceDE w:val="0"/>
        <w:autoSpaceDN w:val="0"/>
        <w:ind w:left="426" w:hanging="426"/>
        <w:rPr>
          <w:rFonts w:ascii="Times New Roman" w:hAnsi="Times New Roman" w:cs="Times New Roman"/>
          <w:color w:val="000000"/>
          <w:lang w:val="en-US"/>
        </w:rPr>
      </w:pPr>
      <w:hyperlink r:id="rId31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www.cec.org.uk</w:t>
        </w:r>
      </w:hyperlink>
    </w:p>
    <w:p w:rsidR="00A16C6A" w:rsidRPr="00204679" w:rsidRDefault="00A16C6A" w:rsidP="00A16C6A">
      <w:pPr>
        <w:numPr>
          <w:ilvl w:val="0"/>
          <w:numId w:val="1"/>
        </w:numPr>
        <w:autoSpaceDE w:val="0"/>
        <w:autoSpaceDN w:val="0"/>
        <w:ind w:left="426" w:hanging="426"/>
        <w:rPr>
          <w:rFonts w:ascii="Times New Roman" w:hAnsi="Times New Roman" w:cs="Times New Roman"/>
          <w:color w:val="000000"/>
          <w:lang w:val="en-US"/>
        </w:rPr>
      </w:pPr>
      <w:hyperlink r:id="rId32" w:history="1">
        <w:r w:rsidRPr="00204679">
          <w:rPr>
            <w:rStyle w:val="a5"/>
            <w:rFonts w:ascii="Times New Roman" w:hAnsi="Times New Roman" w:cs="Times New Roman"/>
            <w:color w:val="000000"/>
            <w:lang w:val="en-US"/>
          </w:rPr>
          <w:t>www.eurunion.org</w:t>
        </w:r>
      </w:hyperlink>
    </w:p>
    <w:p w:rsidR="00A16C6A" w:rsidRPr="00204679" w:rsidRDefault="00A16C6A" w:rsidP="00A16C6A">
      <w:pPr>
        <w:pStyle w:val="a3"/>
        <w:numPr>
          <w:ilvl w:val="0"/>
          <w:numId w:val="1"/>
        </w:numPr>
        <w:ind w:left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33" w:history="1">
        <w:r w:rsidRPr="00204679">
          <w:rPr>
            <w:rStyle w:val="a5"/>
            <w:rFonts w:ascii="Times New Roman" w:hAnsi="Times New Roman" w:cs="Times New Roman"/>
            <w:color w:val="000000"/>
            <w:sz w:val="28"/>
            <w:szCs w:val="28"/>
            <w:lang w:val="en-US"/>
          </w:rPr>
          <w:t>www.europarl.ie</w:t>
        </w:r>
      </w:hyperlink>
    </w:p>
    <w:p w:rsidR="00A16C6A" w:rsidRPr="00204679" w:rsidRDefault="00A16C6A" w:rsidP="00A16C6A">
      <w:pPr>
        <w:pStyle w:val="a3"/>
        <w:tabs>
          <w:tab w:val="num" w:pos="360"/>
        </w:tabs>
        <w:ind w:left="360" w:hanging="3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C068A" w:rsidRDefault="00A16C6A" w:rsidP="00A16C6A">
      <w:r w:rsidRPr="00427FF2">
        <w:rPr>
          <w:rFonts w:ascii="Times New Roman" w:hAnsi="Times New Roman" w:cs="Times New Roman"/>
          <w:b/>
          <w:bCs/>
          <w:color w:val="000000"/>
        </w:rPr>
        <w:br w:type="page"/>
      </w:r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Courier New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_uzb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736698"/>
    <w:multiLevelType w:val="hybridMultilevel"/>
    <w:tmpl w:val="53B020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C6A"/>
    <w:rsid w:val="00A16C6A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C6A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A16C6A"/>
    <w:rPr>
      <w:b/>
      <w:bCs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rsid w:val="00A16C6A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A16C6A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A16C6A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21">
    <w:name w:val="Body Text Indent 2"/>
    <w:basedOn w:val="a"/>
    <w:link w:val="22"/>
    <w:uiPriority w:val="99"/>
    <w:rsid w:val="00A16C6A"/>
    <w:pPr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16C6A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5">
    <w:name w:val="Hyperlink"/>
    <w:basedOn w:val="a0"/>
    <w:uiPriority w:val="99"/>
    <w:rsid w:val="00A16C6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C6A"/>
    <w:pPr>
      <w:spacing w:after="0" w:line="240" w:lineRule="auto"/>
    </w:pPr>
    <w:rPr>
      <w:rFonts w:ascii="Bodo_uzb" w:eastAsia="Times New Roman" w:hAnsi="Bodo_uzb" w:cs="Bodo_uzb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A16C6A"/>
    <w:rPr>
      <w:b/>
      <w:bCs/>
      <w:sz w:val="16"/>
      <w:szCs w:val="16"/>
    </w:rPr>
  </w:style>
  <w:style w:type="character" w:customStyle="1" w:styleId="20">
    <w:name w:val="Основной текст 2 Знак"/>
    <w:basedOn w:val="a0"/>
    <w:link w:val="2"/>
    <w:uiPriority w:val="99"/>
    <w:rsid w:val="00A16C6A"/>
    <w:rPr>
      <w:rFonts w:ascii="Bodo_uzb" w:eastAsia="Times New Roman" w:hAnsi="Bodo_uzb" w:cs="Bodo_uzb"/>
      <w:b/>
      <w:bCs/>
      <w:sz w:val="16"/>
      <w:szCs w:val="16"/>
      <w:lang w:val="ru-RU" w:eastAsia="ru-RU"/>
    </w:rPr>
  </w:style>
  <w:style w:type="paragraph" w:styleId="a3">
    <w:name w:val="Body Text"/>
    <w:basedOn w:val="a"/>
    <w:link w:val="a4"/>
    <w:uiPriority w:val="99"/>
    <w:rsid w:val="00A16C6A"/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rsid w:val="00A16C6A"/>
    <w:rPr>
      <w:rFonts w:ascii="Bodo_uzb" w:eastAsia="Times New Roman" w:hAnsi="Bodo_uzb" w:cs="Bodo_uzb"/>
      <w:sz w:val="16"/>
      <w:szCs w:val="16"/>
      <w:lang w:val="ru-RU" w:eastAsia="ru-RU"/>
    </w:rPr>
  </w:style>
  <w:style w:type="paragraph" w:styleId="21">
    <w:name w:val="Body Text Indent 2"/>
    <w:basedOn w:val="a"/>
    <w:link w:val="22"/>
    <w:uiPriority w:val="99"/>
    <w:rsid w:val="00A16C6A"/>
    <w:pPr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A16C6A"/>
    <w:rPr>
      <w:rFonts w:ascii="Bodo_uzb" w:eastAsia="Times New Roman" w:hAnsi="Bodo_uzb" w:cs="Bodo_uzb"/>
      <w:sz w:val="28"/>
      <w:szCs w:val="28"/>
      <w:lang w:val="ru-RU" w:eastAsia="ru-RU"/>
    </w:rPr>
  </w:style>
  <w:style w:type="character" w:styleId="a5">
    <w:name w:val="Hyperlink"/>
    <w:basedOn w:val="a0"/>
    <w:uiPriority w:val="99"/>
    <w:rsid w:val="00A16C6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34" Type="http://schemas.openxmlformats.org/officeDocument/2006/relationships/fontTable" Target="fontTable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hyperlink" Target="http://www.europarl.ie" TargetMode="Externa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hyperlink" Target="http://www.eurunion.org" TargetMode="Externa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hyperlink" Target="http://www.cec.org.uk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hyperlink" Target="http://www.euireland.ie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1911</Words>
  <Characters>10897</Characters>
  <Application>Microsoft Office Word</Application>
  <DocSecurity>0</DocSecurity>
  <Lines>90</Lines>
  <Paragraphs>25</Paragraphs>
  <ScaleCrop>false</ScaleCrop>
  <Company>Home</Company>
  <LinksUpToDate>false</LinksUpToDate>
  <CharactersWithSpaces>12783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2012-11-05T05:45:00Z</dcterms:created>
  <dcterms:modified xsi:type="dcterms:W3CDTF">2012-11-05T05:45:00Z</dcterms:modified>
</cp:coreProperties>
</file>